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14320" w14:textId="77777777" w:rsidR="0000481D" w:rsidRDefault="0000481D" w:rsidP="00AA417C">
      <w:pPr>
        <w:jc w:val="right"/>
        <w:rPr>
          <w:rFonts w:cs="Arial"/>
          <w:b/>
          <w:sz w:val="22"/>
          <w:szCs w:val="22"/>
        </w:rPr>
      </w:pPr>
    </w:p>
    <w:p w14:paraId="261BB042" w14:textId="4ED5C750" w:rsidR="00AA417C" w:rsidRDefault="00AA417C" w:rsidP="00AA417C">
      <w:pPr>
        <w:jc w:val="right"/>
        <w:rPr>
          <w:rFonts w:cs="Arial"/>
          <w:b/>
          <w:sz w:val="20"/>
        </w:rPr>
      </w:pPr>
      <w:r w:rsidRPr="00820049">
        <w:rPr>
          <w:rFonts w:cs="Arial"/>
          <w:b/>
          <w:sz w:val="20"/>
        </w:rPr>
        <w:t>Załącznik nr 2.1 do Zapytania</w:t>
      </w:r>
      <w:r w:rsidR="00BA1E26">
        <w:rPr>
          <w:rFonts w:cs="Arial"/>
          <w:b/>
          <w:sz w:val="20"/>
        </w:rPr>
        <w:t xml:space="preserve"> – część formalna</w:t>
      </w:r>
    </w:p>
    <w:p w14:paraId="38D88A60" w14:textId="77777777" w:rsidR="00EE42DA" w:rsidRDefault="00EE42DA" w:rsidP="00EE42DA">
      <w:pPr>
        <w:rPr>
          <w:rFonts w:cs="Arial"/>
          <w:b/>
          <w:sz w:val="20"/>
        </w:rPr>
      </w:pPr>
    </w:p>
    <w:p w14:paraId="7684D102" w14:textId="77777777" w:rsidR="00EE42DA" w:rsidRPr="00820049" w:rsidRDefault="00EE42DA" w:rsidP="00AA417C">
      <w:pPr>
        <w:jc w:val="right"/>
        <w:rPr>
          <w:rFonts w:cs="Arial"/>
          <w:b/>
          <w:sz w:val="20"/>
        </w:rPr>
      </w:pPr>
    </w:p>
    <w:p w14:paraId="0A5466AD" w14:textId="77777777" w:rsidR="00860BA5" w:rsidRDefault="00860BA5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nazwą:</w:t>
      </w:r>
    </w:p>
    <w:p w14:paraId="3AC00FF2" w14:textId="77777777" w:rsidR="00497D60" w:rsidRDefault="00497D60" w:rsidP="00860BA5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</w:p>
    <w:p w14:paraId="507D8C1E" w14:textId="77777777" w:rsidR="004E787E" w:rsidRDefault="004E787E" w:rsidP="004E787E">
      <w:pPr>
        <w:jc w:val="center"/>
        <w:rPr>
          <w:rFonts w:cs="Arial"/>
          <w:b/>
          <w:bCs/>
          <w:iCs/>
          <w:color w:val="E97132" w:themeColor="accent2"/>
          <w:sz w:val="22"/>
          <w:szCs w:val="22"/>
        </w:rPr>
      </w:pPr>
      <w:r>
        <w:rPr>
          <w:rFonts w:cs="Arial"/>
          <w:b/>
          <w:bCs/>
          <w:color w:val="E97132" w:themeColor="accent2"/>
          <w:sz w:val="22"/>
          <w:szCs w:val="22"/>
        </w:rPr>
        <w:t>Opracowanie projektu budowlanego wraz ze sprawowaniem nadzoru autorskiego dla przebudowy sieci gazowej (modernizacji) w m</w:t>
      </w:r>
      <w:bookmarkStart w:id="0" w:name="_Hlk222836747"/>
      <w:r>
        <w:rPr>
          <w:rFonts w:cs="Arial"/>
          <w:b/>
          <w:bCs/>
          <w:color w:val="E97132" w:themeColor="accent2"/>
          <w:sz w:val="22"/>
          <w:szCs w:val="22"/>
        </w:rPr>
        <w:t xml:space="preserve">. </w:t>
      </w:r>
      <w:r>
        <w:rPr>
          <w:rFonts w:cs="Arial"/>
          <w:b/>
          <w:bCs/>
          <w:iCs/>
          <w:color w:val="E97132" w:themeColor="accent2"/>
          <w:sz w:val="22"/>
          <w:szCs w:val="22"/>
        </w:rPr>
        <w:t xml:space="preserve">Poznań (ul. </w:t>
      </w:r>
      <w:bookmarkEnd w:id="0"/>
      <w:r>
        <w:rPr>
          <w:rFonts w:cs="Arial"/>
          <w:b/>
          <w:bCs/>
          <w:iCs/>
          <w:color w:val="E97132" w:themeColor="accent2"/>
          <w:sz w:val="22"/>
          <w:szCs w:val="22"/>
        </w:rPr>
        <w:t>Żydowska )</w:t>
      </w:r>
    </w:p>
    <w:p w14:paraId="7B753A34" w14:textId="77777777" w:rsidR="004E787E" w:rsidRDefault="004E787E" w:rsidP="004E787E">
      <w:pPr>
        <w:rPr>
          <w:rFonts w:ascii="Times New Roman" w:hAnsi="Times New Roman" w:cs="Arial"/>
          <w:b/>
          <w:color w:val="808080" w:themeColor="background1" w:themeShade="80"/>
          <w:sz w:val="22"/>
          <w:szCs w:val="22"/>
        </w:rPr>
      </w:pPr>
    </w:p>
    <w:p w14:paraId="336FAAA9" w14:textId="66B18D8D" w:rsidR="002808DC" w:rsidRPr="004E787E" w:rsidRDefault="004E787E" w:rsidP="004E787E">
      <w:pPr>
        <w:pStyle w:val="Style40"/>
        <w:tabs>
          <w:tab w:val="left" w:pos="1710"/>
          <w:tab w:val="center" w:pos="4677"/>
        </w:tabs>
        <w:spacing w:after="120" w:line="276" w:lineRule="auto"/>
        <w:jc w:val="center"/>
        <w:rPr>
          <w:rStyle w:val="CharStyle5"/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</w:pPr>
      <w:r>
        <w:rPr>
          <w:rFonts w:ascii="Arial" w:hAnsi="Arial" w:cs="Arial"/>
          <w:b/>
          <w:bCs/>
          <w:color w:val="595959" w:themeColor="text1" w:themeTint="A6"/>
          <w:spacing w:val="-10"/>
          <w:sz w:val="22"/>
          <w:szCs w:val="22"/>
        </w:rPr>
        <w:t>PSG/2/002195/26</w:t>
      </w:r>
    </w:p>
    <w:p w14:paraId="7CA98058" w14:textId="77777777" w:rsidR="00BC79FB" w:rsidRDefault="00BC79FB" w:rsidP="00EE42DA">
      <w:pPr>
        <w:pStyle w:val="Style4"/>
        <w:rPr>
          <w:rStyle w:val="CharStyle5"/>
          <w:b/>
          <w:bCs/>
          <w:color w:val="000000"/>
          <w:sz w:val="24"/>
          <w:szCs w:val="24"/>
        </w:rPr>
      </w:pPr>
    </w:p>
    <w:p w14:paraId="41C3649B" w14:textId="031F9E4C" w:rsidR="00CB3A91" w:rsidRDefault="00CB3A91" w:rsidP="00820049">
      <w:pPr>
        <w:pStyle w:val="Style4"/>
        <w:jc w:val="center"/>
        <w:rPr>
          <w:rStyle w:val="CharStyle5"/>
          <w:b/>
          <w:bCs/>
          <w:color w:val="000000"/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  <w:r w:rsidR="00085893">
        <w:rPr>
          <w:rStyle w:val="CharStyle5"/>
          <w:b/>
          <w:bCs/>
          <w:color w:val="000000"/>
          <w:sz w:val="24"/>
          <w:szCs w:val="24"/>
        </w:rPr>
        <w:t xml:space="preserve"> </w:t>
      </w:r>
    </w:p>
    <w:p w14:paraId="20DCE5DB" w14:textId="77777777" w:rsidR="00820049" w:rsidRPr="00820049" w:rsidRDefault="00820049" w:rsidP="00820049">
      <w:pPr>
        <w:pStyle w:val="Style4"/>
        <w:jc w:val="center"/>
        <w:rPr>
          <w:sz w:val="24"/>
          <w:szCs w:val="24"/>
        </w:rPr>
      </w:pPr>
    </w:p>
    <w:p w14:paraId="5B25CD26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Czy papiery wartościowe spółki są dopuszczone do obrotu na rynku regulowanym podlegającym wymogom ujawnienia informacji wynikających z przepisów prawa Unii Europejskiej lub odpowiadającym im przepisom prawa państwa trzeciego:</w:t>
      </w:r>
    </w:p>
    <w:p w14:paraId="543C0B6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Tak </w:t>
      </w:r>
    </w:p>
    <w:p w14:paraId="1E8DB3FA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Nie* </w:t>
      </w:r>
    </w:p>
    <w:p w14:paraId="3D3E3D96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sz w:val="22"/>
          <w:szCs w:val="22"/>
        </w:rPr>
      </w:pPr>
      <w:bookmarkStart w:id="1" w:name="_Hlk210204326"/>
      <w:r w:rsidRPr="005436C8">
        <w:rPr>
          <w:rFonts w:ascii="Cambria Math" w:hAnsi="Cambria Math" w:cs="Cambria Math"/>
          <w:sz w:val="22"/>
          <w:szCs w:val="22"/>
        </w:rPr>
        <w:t>⎕</w:t>
      </w:r>
      <w:r w:rsidRPr="005436C8">
        <w:rPr>
          <w:rFonts w:cs="Arial"/>
          <w:sz w:val="22"/>
          <w:szCs w:val="22"/>
        </w:rPr>
        <w:t xml:space="preserve"> Nie dotyczy** </w:t>
      </w:r>
    </w:p>
    <w:bookmarkEnd w:id="1"/>
    <w:p w14:paraId="17CD6D13" w14:textId="77777777" w:rsidR="005436C8" w:rsidRPr="005436C8" w:rsidRDefault="005436C8" w:rsidP="005436C8">
      <w:pPr>
        <w:widowControl w:val="0"/>
        <w:spacing w:after="240" w:line="268" w:lineRule="auto"/>
        <w:jc w:val="both"/>
        <w:rPr>
          <w:rFonts w:cs="Arial"/>
          <w:b/>
          <w:bCs/>
          <w:sz w:val="22"/>
          <w:szCs w:val="22"/>
        </w:rPr>
      </w:pPr>
      <w:r w:rsidRPr="005436C8">
        <w:rPr>
          <w:rFonts w:cs="Arial"/>
          <w:b/>
          <w:bCs/>
          <w:sz w:val="20"/>
        </w:rPr>
        <w:t>*Jeżeli zaznaczono „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Nie” wypełnij poniższy formularz</w:t>
      </w:r>
    </w:p>
    <w:p w14:paraId="3EDE339D" w14:textId="77777777" w:rsidR="005436C8" w:rsidRPr="005436C8" w:rsidRDefault="005436C8" w:rsidP="005436C8">
      <w:pPr>
        <w:widowControl w:val="0"/>
        <w:spacing w:after="240" w:line="269" w:lineRule="auto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sz w:val="20"/>
        </w:rPr>
        <w:t>**”</w:t>
      </w:r>
      <w:r w:rsidRPr="005436C8">
        <w:rPr>
          <w:rFonts w:ascii="Cambria Math" w:hAnsi="Cambria Math" w:cs="Cambria Math"/>
          <w:b/>
          <w:bCs/>
          <w:sz w:val="20"/>
        </w:rPr>
        <w:t>⎕</w:t>
      </w:r>
      <w:r w:rsidRPr="005436C8">
        <w:rPr>
          <w:rFonts w:cs="Arial"/>
          <w:b/>
          <w:bCs/>
          <w:sz w:val="20"/>
        </w:rPr>
        <w:t xml:space="preserve"> Nie dotyczy” zaznacza dostawca,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436C8" w:rsidRPr="005436C8" w14:paraId="08F48F55" w14:textId="77777777" w:rsidTr="002547F2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6EF35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Nazwa Dostawcy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47A1A4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4E4518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BD91DF" w14:textId="77777777" w:rsidR="005436C8" w:rsidRPr="005436C8" w:rsidRDefault="005436C8" w:rsidP="005436C8">
            <w:pPr>
              <w:widowControl w:val="0"/>
              <w:jc w:val="center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6791DE11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62012C02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22FE7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436C8" w:rsidRPr="005436C8" w14:paraId="65D9F1D4" w14:textId="77777777" w:rsidTr="002547F2">
        <w:trPr>
          <w:trHeight w:hRule="exact" w:val="902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B5E43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CBF485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709DC2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60F6A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3B3C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88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51F5177" w14:textId="77777777" w:rsidR="005436C8" w:rsidRPr="005436C8" w:rsidRDefault="005436C8" w:rsidP="005436C8">
      <w:pPr>
        <w:widowControl w:val="0"/>
        <w:spacing w:after="339" w:line="1" w:lineRule="exact"/>
        <w:rPr>
          <w:rFonts w:ascii="Times New Roman" w:hAnsi="Times New Roman"/>
          <w:szCs w:val="24"/>
        </w:rPr>
      </w:pPr>
    </w:p>
    <w:p w14:paraId="4D85414F" w14:textId="77777777" w:rsidR="005436C8" w:rsidRPr="005436C8" w:rsidRDefault="005436C8" w:rsidP="005436C8">
      <w:pPr>
        <w:widowControl w:val="0"/>
        <w:spacing w:after="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Oświadczenie o Beneficjencie rzeczywistym</w:t>
      </w:r>
    </w:p>
    <w:p w14:paraId="0C274FF0" w14:textId="77777777" w:rsidR="005436C8" w:rsidRPr="005436C8" w:rsidRDefault="005436C8" w:rsidP="005436C8">
      <w:pPr>
        <w:widowControl w:val="0"/>
        <w:spacing w:after="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Niniejszym oświadczam, że posiadam Beneficjenta rzeczywistego w rozumieniu Dyrektywy Parlamentu Europejskiego i Rady UE w tym VI Dyrektywy UE o przeciwdziałaniu praniu pieniędzy (6AMLD) i wcześniejszych, oraz w rozumieniu ustawy z 1 marca 2018 r. o przeciwdziałaniu praniu pieniędzy oraz finansowaniu terroryzmu (</w:t>
      </w:r>
      <w:r w:rsidRPr="005436C8">
        <w:rPr>
          <w:rFonts w:cs="Arial"/>
          <w:sz w:val="22"/>
          <w:szCs w:val="22"/>
        </w:rPr>
        <w:t>Dz.U z 2025 poz. 644</w:t>
      </w:r>
      <w:r w:rsidRPr="005436C8">
        <w:rPr>
          <w:rFonts w:cs="Arial"/>
          <w:color w:val="000000"/>
          <w:sz w:val="22"/>
          <w:szCs w:val="22"/>
        </w:rPr>
        <w:t>).</w:t>
      </w:r>
    </w:p>
    <w:p w14:paraId="5B3274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Poniżej wskazuję dane Beneficjenta rzeczywistego:</w:t>
      </w:r>
    </w:p>
    <w:p w14:paraId="39B28CBA" w14:textId="77777777" w:rsidR="005436C8" w:rsidRPr="005436C8" w:rsidRDefault="005436C8" w:rsidP="005436C8">
      <w:pPr>
        <w:widowControl w:val="0"/>
        <w:tabs>
          <w:tab w:val="left" w:pos="649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Imię i nazwisko: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1CD95CA" w14:textId="77777777" w:rsidR="005436C8" w:rsidRPr="005436C8" w:rsidRDefault="005436C8" w:rsidP="005436C8">
      <w:pPr>
        <w:widowControl w:val="0"/>
        <w:tabs>
          <w:tab w:val="left" w:pos="6504"/>
        </w:tabs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Obywatelstwo: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16F80E2C" w14:textId="77777777" w:rsidR="005436C8" w:rsidRPr="005436C8" w:rsidRDefault="005436C8" w:rsidP="005436C8">
      <w:pPr>
        <w:widowControl w:val="0"/>
        <w:tabs>
          <w:tab w:val="left" w:pos="6494"/>
        </w:tabs>
        <w:spacing w:after="1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Data urodzenia: </w:t>
      </w:r>
      <w:r w:rsidRPr="005436C8">
        <w:rPr>
          <w:rFonts w:ascii="Times New Roman" w:hAnsi="Times New Roman"/>
          <w:szCs w:val="24"/>
          <w:u w:val="single"/>
        </w:rPr>
        <w:t xml:space="preserve"> </w:t>
      </w:r>
      <w:r w:rsidRPr="005436C8">
        <w:rPr>
          <w:rFonts w:ascii="Times New Roman" w:hAnsi="Times New Roman"/>
          <w:szCs w:val="24"/>
          <w:u w:val="single"/>
        </w:rPr>
        <w:tab/>
      </w:r>
    </w:p>
    <w:p w14:paraId="454472C5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Dane REPREZENTANTA/OSOBY UPOWAŻNIONEJ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436C8" w:rsidRPr="005436C8" w14:paraId="38BD9031" w14:textId="77777777" w:rsidTr="002547F2">
        <w:trPr>
          <w:trHeight w:hRule="exact" w:val="749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F3BFAA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0CBD44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C5B1BE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540B046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736C9" w14:textId="77777777" w:rsidR="005436C8" w:rsidRPr="005436C8" w:rsidRDefault="005436C8" w:rsidP="005436C8">
            <w:pPr>
              <w:widowControl w:val="0"/>
              <w:jc w:val="center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436C8" w:rsidRPr="005436C8" w14:paraId="26FEB5FC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B51731A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EB99B5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1892BDB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641C7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A4EC01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42E75C81" w14:textId="77777777" w:rsidTr="002547F2">
        <w:trPr>
          <w:trHeight w:hRule="exact" w:val="610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498534D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2C060C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94D87CA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E5F0D86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96A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  <w:tr w:rsidR="005436C8" w:rsidRPr="005436C8" w14:paraId="25599DB5" w14:textId="77777777" w:rsidTr="002547F2">
        <w:trPr>
          <w:trHeight w:hRule="exact" w:val="61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D4990E" w14:textId="77777777" w:rsidR="005436C8" w:rsidRPr="005436C8" w:rsidRDefault="005436C8" w:rsidP="005436C8">
            <w:pPr>
              <w:widowControl w:val="0"/>
              <w:ind w:firstLine="140"/>
              <w:rPr>
                <w:rFonts w:ascii="Times New Roman" w:hAnsi="Times New Roman"/>
                <w:szCs w:val="24"/>
              </w:rPr>
            </w:pPr>
            <w:r w:rsidRPr="005436C8">
              <w:rPr>
                <w:rFonts w:cs="Arial"/>
                <w:b/>
                <w:bCs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7007FE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37CE9C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FDFCA7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589" w14:textId="77777777" w:rsidR="005436C8" w:rsidRPr="005436C8" w:rsidRDefault="005436C8" w:rsidP="005436C8">
            <w:pPr>
              <w:widowControl w:val="0"/>
              <w:rPr>
                <w:rFonts w:ascii="Times New Roman" w:hAnsi="Times New Roman"/>
                <w:szCs w:val="24"/>
              </w:rPr>
            </w:pPr>
          </w:p>
        </w:tc>
      </w:tr>
    </w:tbl>
    <w:p w14:paraId="7A03E06C" w14:textId="77777777" w:rsidR="005436C8" w:rsidRPr="005436C8" w:rsidRDefault="005436C8" w:rsidP="005436C8">
      <w:pPr>
        <w:widowControl w:val="0"/>
        <w:spacing w:after="99" w:line="1" w:lineRule="exact"/>
        <w:rPr>
          <w:rFonts w:ascii="Times New Roman" w:hAnsi="Times New Roman"/>
          <w:szCs w:val="24"/>
        </w:rPr>
      </w:pPr>
    </w:p>
    <w:p w14:paraId="01C58DDE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12E0303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  <w:u w:val="single"/>
          <w:lang w:val="en-US" w:eastAsia="en-US"/>
        </w:rPr>
      </w:pPr>
    </w:p>
    <w:p w14:paraId="3DA6EBDA" w14:textId="77777777" w:rsidR="005436C8" w:rsidRPr="005436C8" w:rsidRDefault="005436C8" w:rsidP="005436C8">
      <w:pPr>
        <w:widowControl w:val="0"/>
        <w:tabs>
          <w:tab w:val="left" w:pos="3437"/>
        </w:tabs>
        <w:spacing w:after="40"/>
        <w:jc w:val="right"/>
        <w:rPr>
          <w:rFonts w:ascii="Times New Roman" w:hAnsi="Times New Roman"/>
          <w:szCs w:val="24"/>
        </w:rPr>
      </w:pPr>
      <w:r w:rsidRPr="005436C8">
        <w:rPr>
          <w:rFonts w:ascii="Times New Roman" w:hAnsi="Times New Roman"/>
          <w:szCs w:val="24"/>
          <w:u w:val="single"/>
          <w:lang w:val="en-US" w:eastAsia="en-US"/>
        </w:rPr>
        <w:tab/>
      </w:r>
    </w:p>
    <w:p w14:paraId="47B2DF50" w14:textId="77777777" w:rsidR="005436C8" w:rsidRPr="005436C8" w:rsidRDefault="005436C8" w:rsidP="005436C8">
      <w:pPr>
        <w:widowControl w:val="0"/>
        <w:spacing w:after="240"/>
        <w:jc w:val="center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 xml:space="preserve">                                                                                          (Podpis/podpisy)</w:t>
      </w:r>
    </w:p>
    <w:p w14:paraId="377FC69C" w14:textId="77777777" w:rsidR="00820049" w:rsidRDefault="00820049" w:rsidP="005436C8">
      <w:pPr>
        <w:widowControl w:val="0"/>
        <w:spacing w:after="240"/>
        <w:jc w:val="both"/>
        <w:rPr>
          <w:rFonts w:cs="Arial"/>
          <w:b/>
          <w:bCs/>
          <w:color w:val="000000"/>
          <w:sz w:val="22"/>
          <w:szCs w:val="22"/>
        </w:rPr>
      </w:pPr>
    </w:p>
    <w:p w14:paraId="342DE717" w14:textId="3BB2053D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60072DD4" w14:textId="77777777" w:rsidR="005436C8" w:rsidRPr="005436C8" w:rsidRDefault="005436C8" w:rsidP="005436C8">
      <w:pPr>
        <w:widowControl w:val="0"/>
        <w:spacing w:before="240" w:after="240"/>
        <w:jc w:val="both"/>
        <w:rPr>
          <w:rFonts w:cs="Arial"/>
          <w:b/>
          <w:bCs/>
          <w:color w:val="000000"/>
          <w:sz w:val="22"/>
          <w:szCs w:val="22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 xml:space="preserve">Oświadczenie wypełniają: </w:t>
      </w:r>
      <w:r w:rsidRPr="005436C8">
        <w:rPr>
          <w:rFonts w:cs="Arial"/>
          <w:sz w:val="22"/>
          <w:szCs w:val="22"/>
        </w:rPr>
        <w:t>spółki jawne, spółki komandytowe, spółki komandytowo-akcyjne, spółki z ograniczoną odpowiedzialnością, proste spółki akcyjne, spółki akcyjne (z wyjątkiem spółek publicznych w rozumieniu ustawy z dnia 29 lipca 2005 r. o ofercie publicznej i warunkach wprowadzania instrumentów finansowych do zorganizowanego systemu obrotu oraz o spółkach publicznych),</w:t>
      </w:r>
      <w:r w:rsidRPr="005436C8" w:rsidDel="00900805">
        <w:rPr>
          <w:rFonts w:cs="Arial"/>
          <w:sz w:val="22"/>
          <w:szCs w:val="22"/>
        </w:rPr>
        <w:t xml:space="preserve"> </w:t>
      </w:r>
      <w:r w:rsidRPr="005436C8">
        <w:rPr>
          <w:rFonts w:cs="Arial"/>
          <w:sz w:val="22"/>
          <w:szCs w:val="22"/>
        </w:rP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0E75FB01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Wyjaśnienie, jak wypełnić oświadczenie:</w:t>
      </w:r>
    </w:p>
    <w:p w14:paraId="5F2B18C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b/>
          <w:bCs/>
          <w:color w:val="000000"/>
          <w:sz w:val="22"/>
          <w:szCs w:val="22"/>
        </w:rPr>
        <w:t>Beneficjentem rzeczywistym</w:t>
      </w:r>
      <w:r w:rsidRPr="005436C8">
        <w:rPr>
          <w:rFonts w:cs="Arial"/>
          <w:color w:val="000000"/>
          <w:sz w:val="22"/>
          <w:szCs w:val="22"/>
        </w:rPr>
        <w:t xml:space="preserve"> może być wyłącznie osoba fizyczna lub osoby fizyczne. Dostawca weryfikuje powiązania korporacyjne albo właścicielskie w ramach prowadzonej działalności gospodarczej, celem ustalenia, czy dana osoba fizyczna, lub osoby fizyczne sprawują nad nim kontrolę.</w:t>
      </w:r>
    </w:p>
    <w:p w14:paraId="1363363C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Żeby ustalić, kto jest beneficjentem rzeczywistym, w pierwszej kolejności dostawca sprawdza, czy 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60245364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Jeżeli dostawca jest spółką z ograniczoną odpowiedzialnością lub niepubliczną spółką akcyjną to jego beneficjentem rzeczywistym może być:</w:t>
      </w:r>
    </w:p>
    <w:p w14:paraId="6CA01AFC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będąca twoim udziałowcem lub akcjonariuszem, której przysługuje prawo własności więcej niż 25% ogólnej liczby udziałów lub akcji,</w:t>
      </w:r>
    </w:p>
    <w:p w14:paraId="553838D2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dysponująca więcej niż 25% ogólnej liczby głosów w organie stanowiącym, także jako zastawnik albo użytkownik, lub na podstawie porozumień z innymi uprawnionymi do głosu,</w:t>
      </w:r>
    </w:p>
    <w:p w14:paraId="68E8B31E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ind w:left="720" w:hanging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 organie spółki dostawcy, także jako zastawnik albo użytkownik, lub na podstawie porozumień z innymi uprawnionymi do głosu</w:t>
      </w:r>
    </w:p>
    <w:p w14:paraId="422C7624" w14:textId="77777777" w:rsidR="005436C8" w:rsidRPr="005436C8" w:rsidRDefault="005436C8" w:rsidP="005436C8">
      <w:pPr>
        <w:widowControl w:val="0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rFonts w:cs="Arial"/>
          <w:szCs w:val="24"/>
        </w:rPr>
      </w:pPr>
      <w:r w:rsidRPr="005436C8">
        <w:rPr>
          <w:rFonts w:cs="Arial"/>
          <w:color w:val="000000"/>
          <w:sz w:val="22"/>
          <w:szCs w:val="22"/>
        </w:rPr>
        <w:t>osoba fizyczna sprawująca kontrolę jako jednostka dominująca,</w:t>
      </w:r>
    </w:p>
    <w:p w14:paraId="3EBD20AA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Dostawca analizując, kto jest jego beneficjentem rzeczywistym, rozważa która z powyższych sytuacji jego dotyczy, a jeżeli dotyczy go więcej niż jedna sytuacja, to który z podmiotów ma silniejsze uprawnienia.</w:t>
      </w:r>
    </w:p>
    <w:p w14:paraId="789AEE93" w14:textId="77777777" w:rsidR="005436C8" w:rsidRPr="005436C8" w:rsidRDefault="005436C8" w:rsidP="005436C8">
      <w:pPr>
        <w:widowControl w:val="0"/>
        <w:spacing w:after="240"/>
        <w:jc w:val="both"/>
        <w:rPr>
          <w:rFonts w:ascii="Times New Roman" w:hAnsi="Times New Roman"/>
          <w:szCs w:val="24"/>
        </w:rPr>
      </w:pPr>
      <w:r w:rsidRPr="005436C8">
        <w:rPr>
          <w:rFonts w:cs="Arial"/>
          <w:color w:val="000000"/>
          <w:sz w:val="22"/>
          <w:szCs w:val="22"/>
        </w:rPr>
        <w:t>Jeśli dostawca uważa, że żadna z sytuacji wskazanych w punktach (a-d) go nie dotyczy, to jego beneficjentem rzeczywistym jest osoba fizyczna zajmująca wyższe stanowisko kierownicze.</w:t>
      </w:r>
    </w:p>
    <w:p w14:paraId="6ABF6EEB" w14:textId="77777777" w:rsidR="005436C8" w:rsidRPr="005436C8" w:rsidRDefault="005436C8" w:rsidP="005436C8">
      <w:pPr>
        <w:widowControl w:val="0"/>
        <w:spacing w:after="240"/>
        <w:jc w:val="both"/>
        <w:rPr>
          <w:rFonts w:cs="Arial"/>
          <w:szCs w:val="24"/>
        </w:rPr>
      </w:pPr>
    </w:p>
    <w:p w14:paraId="16D92259" w14:textId="77777777" w:rsidR="007B5FA8" w:rsidRDefault="007B5FA8" w:rsidP="005436C8">
      <w:pPr>
        <w:pStyle w:val="Style2"/>
        <w:spacing w:after="240" w:line="269" w:lineRule="auto"/>
        <w:jc w:val="both"/>
      </w:pPr>
    </w:p>
    <w:sectPr w:rsidR="007B5FA8" w:rsidSect="00EE42DA">
      <w:headerReference w:type="default" r:id="rId7"/>
      <w:pgSz w:w="11906" w:h="16838"/>
      <w:pgMar w:top="56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A65D" w14:textId="77777777" w:rsidR="00D06AB7" w:rsidRDefault="00D06AB7" w:rsidP="0000481D">
      <w:r>
        <w:separator/>
      </w:r>
    </w:p>
  </w:endnote>
  <w:endnote w:type="continuationSeparator" w:id="0">
    <w:p w14:paraId="2811F2E6" w14:textId="77777777" w:rsidR="00D06AB7" w:rsidRDefault="00D06AB7" w:rsidP="00004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888ECD" w14:textId="77777777" w:rsidR="00D06AB7" w:rsidRDefault="00D06AB7" w:rsidP="0000481D">
      <w:r>
        <w:separator/>
      </w:r>
    </w:p>
  </w:footnote>
  <w:footnote w:type="continuationSeparator" w:id="0">
    <w:p w14:paraId="5ED4802C" w14:textId="77777777" w:rsidR="00D06AB7" w:rsidRDefault="00D06AB7" w:rsidP="00004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0E111" w14:textId="7703E5EE" w:rsidR="00EE42DA" w:rsidRPr="0000481D" w:rsidRDefault="0000481D" w:rsidP="00EE42DA">
    <w:pPr>
      <w:pStyle w:val="Nagwek"/>
      <w:tabs>
        <w:tab w:val="clear" w:pos="4536"/>
        <w:tab w:val="left" w:pos="5937"/>
      </w:tabs>
      <w:rPr>
        <w:rFonts w:cs="Arial"/>
        <w:b/>
        <w:color w:val="808080" w:themeColor="background1" w:themeShade="80"/>
        <w:sz w:val="18"/>
        <w:szCs w:val="18"/>
      </w:rPr>
    </w:pPr>
    <w:r>
      <w:rPr>
        <w:rFonts w:cs="Arial"/>
        <w:spacing w:val="-2"/>
        <w:sz w:val="18"/>
        <w:szCs w:val="18"/>
      </w:rPr>
      <w:t xml:space="preserve">                                                </w:t>
    </w:r>
  </w:p>
  <w:p w14:paraId="580AA592" w14:textId="538079AB" w:rsidR="0000481D" w:rsidRPr="0000481D" w:rsidRDefault="0000481D" w:rsidP="0000481D">
    <w:pPr>
      <w:jc w:val="center"/>
      <w:rPr>
        <w:rFonts w:cs="Arial"/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ED9"/>
    <w:rsid w:val="0000481D"/>
    <w:rsid w:val="0004522A"/>
    <w:rsid w:val="00046931"/>
    <w:rsid w:val="00076ED9"/>
    <w:rsid w:val="000846B0"/>
    <w:rsid w:val="00085893"/>
    <w:rsid w:val="000D1D85"/>
    <w:rsid w:val="001C3AD9"/>
    <w:rsid w:val="001C43FB"/>
    <w:rsid w:val="00204862"/>
    <w:rsid w:val="00211711"/>
    <w:rsid w:val="00227CE3"/>
    <w:rsid w:val="00246A5D"/>
    <w:rsid w:val="00265858"/>
    <w:rsid w:val="002808DC"/>
    <w:rsid w:val="002B0D60"/>
    <w:rsid w:val="002F70EF"/>
    <w:rsid w:val="003A0AE0"/>
    <w:rsid w:val="003C13E2"/>
    <w:rsid w:val="003E5AB9"/>
    <w:rsid w:val="00480D4D"/>
    <w:rsid w:val="00497D60"/>
    <w:rsid w:val="004B4498"/>
    <w:rsid w:val="004B77B8"/>
    <w:rsid w:val="004E787E"/>
    <w:rsid w:val="004F0884"/>
    <w:rsid w:val="004F6510"/>
    <w:rsid w:val="005436C8"/>
    <w:rsid w:val="00563080"/>
    <w:rsid w:val="00571473"/>
    <w:rsid w:val="00594E6E"/>
    <w:rsid w:val="005A3B32"/>
    <w:rsid w:val="005B1985"/>
    <w:rsid w:val="005E2FD6"/>
    <w:rsid w:val="005F31E5"/>
    <w:rsid w:val="00604D3E"/>
    <w:rsid w:val="0062212F"/>
    <w:rsid w:val="00664261"/>
    <w:rsid w:val="006C7817"/>
    <w:rsid w:val="006F0C08"/>
    <w:rsid w:val="007121A3"/>
    <w:rsid w:val="007253C7"/>
    <w:rsid w:val="0077179B"/>
    <w:rsid w:val="00796000"/>
    <w:rsid w:val="007A23D7"/>
    <w:rsid w:val="007B5FA8"/>
    <w:rsid w:val="007E6964"/>
    <w:rsid w:val="008100BF"/>
    <w:rsid w:val="00820049"/>
    <w:rsid w:val="00860BA5"/>
    <w:rsid w:val="00861AFB"/>
    <w:rsid w:val="008B54C2"/>
    <w:rsid w:val="008D6F84"/>
    <w:rsid w:val="008E211E"/>
    <w:rsid w:val="00977724"/>
    <w:rsid w:val="00984458"/>
    <w:rsid w:val="009F6F52"/>
    <w:rsid w:val="00A06D8C"/>
    <w:rsid w:val="00A60B54"/>
    <w:rsid w:val="00A74511"/>
    <w:rsid w:val="00AA417C"/>
    <w:rsid w:val="00AD0C0B"/>
    <w:rsid w:val="00AF133F"/>
    <w:rsid w:val="00B60D62"/>
    <w:rsid w:val="00B67CD9"/>
    <w:rsid w:val="00BA1E26"/>
    <w:rsid w:val="00BB0BE2"/>
    <w:rsid w:val="00BC79FB"/>
    <w:rsid w:val="00BD37E7"/>
    <w:rsid w:val="00C3758B"/>
    <w:rsid w:val="00C41EEB"/>
    <w:rsid w:val="00CB3A91"/>
    <w:rsid w:val="00CC6582"/>
    <w:rsid w:val="00CD054C"/>
    <w:rsid w:val="00CD3316"/>
    <w:rsid w:val="00D06AB7"/>
    <w:rsid w:val="00D43C96"/>
    <w:rsid w:val="00D46FBD"/>
    <w:rsid w:val="00D663B4"/>
    <w:rsid w:val="00D673A6"/>
    <w:rsid w:val="00D834DE"/>
    <w:rsid w:val="00DA7773"/>
    <w:rsid w:val="00DE31D2"/>
    <w:rsid w:val="00E023D9"/>
    <w:rsid w:val="00E57B7A"/>
    <w:rsid w:val="00EE42DA"/>
    <w:rsid w:val="00F25FB3"/>
    <w:rsid w:val="00F31232"/>
    <w:rsid w:val="00F72AF4"/>
    <w:rsid w:val="00F804AC"/>
    <w:rsid w:val="00F85567"/>
    <w:rsid w:val="00FA170F"/>
    <w:rsid w:val="00FB0F43"/>
    <w:rsid w:val="00FB5BBF"/>
    <w:rsid w:val="00FF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3E2AAB"/>
  <w15:chartTrackingRefBased/>
  <w15:docId w15:val="{0A578215-2C72-4BB3-99ED-57B008BDD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417C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6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6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6ED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6ED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6ED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6ED9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6ED9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6ED9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6ED9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6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6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6ED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6ED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6ED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6ED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6ED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6ED9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6ED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6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6ED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6ED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6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6ED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76ED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6ED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6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6ED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6ED9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AA417C"/>
  </w:style>
  <w:style w:type="paragraph" w:customStyle="1" w:styleId="Style2">
    <w:name w:val="Style 2"/>
    <w:basedOn w:val="Normalny"/>
    <w:link w:val="CharStyle3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AA417C"/>
  </w:style>
  <w:style w:type="character" w:customStyle="1" w:styleId="CharStyle10">
    <w:name w:val="Char Style 10"/>
    <w:basedOn w:val="Domylnaczcionkaakapitu"/>
    <w:link w:val="Style9"/>
    <w:uiPriority w:val="99"/>
    <w:rsid w:val="00AA417C"/>
  </w:style>
  <w:style w:type="character" w:customStyle="1" w:styleId="CharStyle17">
    <w:name w:val="Char Style 17"/>
    <w:basedOn w:val="Domylnaczcionkaakapitu"/>
    <w:link w:val="Style16"/>
    <w:uiPriority w:val="99"/>
    <w:rsid w:val="00AA417C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AA417C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AA417C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AA417C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aliases w:val="Nagłówek strony"/>
    <w:basedOn w:val="Normalny"/>
    <w:link w:val="NagwekZnak"/>
    <w:unhideWhenUsed/>
    <w:rsid w:val="0000481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0481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0481D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character" w:customStyle="1" w:styleId="UstpZnak">
    <w:name w:val="Ustęp Znak"/>
    <w:link w:val="Ustp"/>
    <w:uiPriority w:val="99"/>
    <w:qFormat/>
    <w:locked/>
    <w:rsid w:val="0000481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00481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Teksttreci">
    <w:name w:val="Tekst treści_"/>
    <w:link w:val="Teksttreci0"/>
    <w:locked/>
    <w:rsid w:val="00B60D62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60D62"/>
    <w:pPr>
      <w:widowControl w:val="0"/>
      <w:spacing w:after="100" w:line="292" w:lineRule="auto"/>
    </w:pPr>
    <w:rPr>
      <w:rFonts w:ascii="Calibri" w:eastAsia="Calibri" w:hAnsi="Calibri" w:cs="Calibri"/>
      <w:kern w:val="2"/>
      <w:sz w:val="22"/>
      <w:szCs w:val="22"/>
      <w:lang w:eastAsia="en-US"/>
      <w14:ligatures w14:val="standardContextual"/>
    </w:rPr>
  </w:style>
  <w:style w:type="paragraph" w:customStyle="1" w:styleId="Style40">
    <w:name w:val="Style4"/>
    <w:basedOn w:val="Normalny"/>
    <w:uiPriority w:val="99"/>
    <w:rsid w:val="0004522A"/>
    <w:pPr>
      <w:widowControl w:val="0"/>
      <w:autoSpaceDE w:val="0"/>
      <w:autoSpaceDN w:val="0"/>
      <w:adjustRightInd w:val="0"/>
    </w:pPr>
    <w:rPr>
      <w:rFonts w:ascii="Arial Unicode MS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627</Words>
  <Characters>3767</Characters>
  <Application>Microsoft Office Word</Application>
  <DocSecurity>0</DocSecurity>
  <Lines>31</Lines>
  <Paragraphs>8</Paragraphs>
  <ScaleCrop>false</ScaleCrop>
  <Company>Polska Spółka Gazownictwa sp. z o.o.</Company>
  <LinksUpToDate>false</LinksUpToDate>
  <CharactersWithSpaces>4386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Nowacka Monika (PSG)</cp:lastModifiedBy>
  <cp:revision>53</cp:revision>
  <dcterms:created xsi:type="dcterms:W3CDTF">2026-01-30T08:14:00Z</dcterms:created>
  <dcterms:modified xsi:type="dcterms:W3CDTF">2026-09-01T08:35:00Z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2026-01-30T08:14:16Z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30eeacf8-fa95-4e57-bfd3-f6f3c94ab465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